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E3169">
      <w:pPr>
        <w:pStyle w:val="8"/>
        <w:ind w:firstLine="0" w:firstLineChars="0"/>
        <w:rPr>
          <w:lang w:val="en-GB"/>
        </w:rPr>
      </w:pPr>
      <w:r>
        <w:rPr>
          <w:rFonts w:hint="eastAsia"/>
          <w:lang w:val="en-GB"/>
        </w:rPr>
        <w:t>附件3</w:t>
      </w:r>
    </w:p>
    <w:p w14:paraId="47F8A611">
      <w:pPr>
        <w:pStyle w:val="8"/>
        <w:ind w:firstLine="0" w:firstLineChars="0"/>
        <w:rPr>
          <w:lang w:val="en-GB"/>
        </w:rPr>
      </w:pPr>
    </w:p>
    <w:p w14:paraId="0C4EDDE8">
      <w:pPr>
        <w:spacing w:line="560" w:lineRule="exact"/>
        <w:ind w:left="632" w:leftChars="200"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司勤服务采购项目需求</w:t>
      </w:r>
    </w:p>
    <w:bookmarkEnd w:id="0"/>
    <w:p w14:paraId="41A98DAF">
      <w:pPr>
        <w:ind w:left="632" w:firstLine="0" w:firstLineChars="0"/>
      </w:pPr>
    </w:p>
    <w:p w14:paraId="39D07CFA">
      <w:pPr>
        <w:autoSpaceDE w:val="0"/>
        <w:spacing w:line="560" w:lineRule="exact"/>
        <w:ind w:firstLine="632"/>
        <w:rPr>
          <w:rFonts w:hint="eastAsia" w:ascii="仿宋_GB2312" w:cs="仿宋_GB2312"/>
          <w:kern w:val="2"/>
        </w:rPr>
      </w:pPr>
      <w:r>
        <w:rPr>
          <w:rFonts w:hint="eastAsia" w:ascii="仿宋_GB2312" w:hAnsi="Calibri" w:cs="仿宋_GB2312"/>
          <w:kern w:val="2"/>
          <w:lang w:bidi="ar"/>
        </w:rPr>
        <w:t>1.驾驶员必须遵守《中华人民共和国道路交通管理条例》及有关交通安全管理的规章规则，遵守甲方相关管理制度与规定，安全驾车，文明驾车。</w:t>
      </w:r>
    </w:p>
    <w:p w14:paraId="5A0F13DD">
      <w:pPr>
        <w:autoSpaceDE w:val="0"/>
        <w:spacing w:line="560" w:lineRule="exact"/>
        <w:ind w:firstLine="632"/>
        <w:rPr>
          <w:rFonts w:hint="eastAsia" w:ascii="仿宋_GB2312" w:cs="仿宋_GB2312"/>
          <w:kern w:val="2"/>
        </w:rPr>
      </w:pPr>
      <w:r>
        <w:rPr>
          <w:rFonts w:hint="eastAsia" w:ascii="仿宋_GB2312" w:hAnsi="Calibri" w:cs="仿宋_GB2312"/>
          <w:color w:val="auto"/>
          <w:kern w:val="2"/>
          <w:lang w:bidi="ar"/>
        </w:rPr>
        <w:t>2.要按要求准时出车。完成一次出车，按要求</w:t>
      </w:r>
      <w:r>
        <w:rPr>
          <w:rFonts w:hint="eastAsia" w:ascii="仿宋_GB2312" w:hAnsi="Calibri" w:cs="仿宋_GB2312"/>
          <w:color w:val="auto"/>
          <w:kern w:val="2"/>
          <w:lang w:eastAsia="zh-CN" w:bidi="ar"/>
        </w:rPr>
        <w:t>做</w:t>
      </w:r>
      <w:r>
        <w:rPr>
          <w:rFonts w:hint="eastAsia" w:ascii="仿宋_GB2312" w:hAnsi="Calibri" w:cs="仿宋_GB2312"/>
          <w:color w:val="auto"/>
          <w:kern w:val="2"/>
          <w:lang w:bidi="ar"/>
        </w:rPr>
        <w:t>好行车记录，</w:t>
      </w:r>
      <w:r>
        <w:rPr>
          <w:rFonts w:hint="eastAsia" w:ascii="仿宋_GB2312" w:hAnsi="Calibri" w:cs="仿宋_GB2312"/>
          <w:kern w:val="2"/>
          <w:lang w:bidi="ar"/>
        </w:rPr>
        <w:t>详细记录行车时间、里程、起始地、乘坐人姓名、事由等。车辆必须停放在指定地点，司机离开车辆时，要锁好车辆，防止车辆被盗。</w:t>
      </w:r>
    </w:p>
    <w:p w14:paraId="05A14C83">
      <w:pPr>
        <w:autoSpaceDE w:val="0"/>
        <w:spacing w:line="560" w:lineRule="exact"/>
        <w:ind w:firstLine="632"/>
        <w:rPr>
          <w:rFonts w:hint="eastAsia" w:ascii="仿宋_GB2312" w:cs="仿宋_GB2312"/>
          <w:kern w:val="2"/>
        </w:rPr>
      </w:pPr>
      <w:r>
        <w:rPr>
          <w:rFonts w:hint="eastAsia" w:ascii="仿宋_GB2312" w:hAnsi="Calibri" w:cs="仿宋_GB2312"/>
          <w:kern w:val="2"/>
          <w:lang w:bidi="ar"/>
        </w:rPr>
        <w:t>3.司机发现所驾车辆有故障时要立即如实向调度员汇报，得到批准后，将车辆送厂维修，并现场监督车辆的修理与跟进。</w:t>
      </w:r>
    </w:p>
    <w:p w14:paraId="30B86825">
      <w:pPr>
        <w:autoSpaceDE w:val="0"/>
        <w:spacing w:line="560" w:lineRule="exact"/>
        <w:ind w:firstLine="632"/>
        <w:rPr>
          <w:rFonts w:hint="eastAsia" w:ascii="仿宋_GB2312" w:cs="仿宋_GB2312"/>
          <w:kern w:val="2"/>
        </w:rPr>
      </w:pPr>
      <w:r>
        <w:rPr>
          <w:rFonts w:hint="eastAsia" w:ascii="仿宋_GB2312" w:hAnsi="Calibri" w:cs="仿宋_GB2312"/>
          <w:kern w:val="2"/>
          <w:lang w:bidi="ar"/>
        </w:rPr>
        <w:t>4.出车前，例行检查车辆的水、电、油及其他性能是否正常；完成一次出车，要检查存油量，发现存油少于半箱时，应及时加油。</w:t>
      </w:r>
    </w:p>
    <w:p w14:paraId="61BF9F94">
      <w:pPr>
        <w:autoSpaceDE w:val="0"/>
        <w:spacing w:line="560" w:lineRule="exact"/>
        <w:ind w:firstLine="632"/>
        <w:rPr>
          <w:rFonts w:hint="eastAsia" w:ascii="仿宋_GB2312" w:cs="仿宋_GB2312"/>
          <w:color w:val="auto"/>
          <w:kern w:val="2"/>
        </w:rPr>
      </w:pPr>
      <w:r>
        <w:rPr>
          <w:rFonts w:hint="eastAsia" w:ascii="仿宋_GB2312" w:hAnsi="Calibri" w:cs="仿宋_GB2312"/>
          <w:color w:val="auto"/>
          <w:kern w:val="2"/>
          <w:lang w:bidi="ar"/>
        </w:rPr>
        <w:t>5.车内不准吸烟。乘客在车内吸烟时，应当</w:t>
      </w:r>
      <w:r>
        <w:rPr>
          <w:rFonts w:hint="eastAsia" w:ascii="仿宋_GB2312" w:hAnsi="Calibri" w:cs="仿宋_GB2312"/>
          <w:color w:val="auto"/>
          <w:kern w:val="2"/>
          <w:lang w:eastAsia="zh-CN" w:bidi="ar"/>
        </w:rPr>
        <w:t>及时</w:t>
      </w:r>
      <w:r>
        <w:rPr>
          <w:rFonts w:hint="eastAsia" w:ascii="仿宋_GB2312" w:hAnsi="Calibri" w:cs="仿宋_GB2312"/>
          <w:color w:val="auto"/>
          <w:kern w:val="2"/>
          <w:lang w:bidi="ar"/>
        </w:rPr>
        <w:t>有礼貌地制止。</w:t>
      </w:r>
    </w:p>
    <w:p w14:paraId="14A5EEC9">
      <w:pPr>
        <w:autoSpaceDE w:val="0"/>
        <w:spacing w:line="560" w:lineRule="exact"/>
        <w:ind w:firstLine="632"/>
        <w:rPr>
          <w:rFonts w:hint="eastAsia" w:ascii="仿宋_GB2312" w:cs="仿宋_GB2312"/>
          <w:color w:val="auto"/>
          <w:kern w:val="2"/>
        </w:rPr>
      </w:pPr>
      <w:r>
        <w:rPr>
          <w:rFonts w:hint="eastAsia" w:ascii="仿宋_GB2312" w:hAnsi="Calibri" w:cs="仿宋_GB2312"/>
          <w:color w:val="auto"/>
          <w:kern w:val="2"/>
          <w:lang w:bidi="ar"/>
        </w:rPr>
        <w:t>6.司机对乘车人要热情、礼貌、说话文明。车内客人谈话时，除非客人主动搭话，不准随便插话与搭话，同时委婉拒绝乘客的相关类似问题。</w:t>
      </w:r>
    </w:p>
    <w:p w14:paraId="600B5C00">
      <w:pPr>
        <w:autoSpaceDE w:val="0"/>
        <w:spacing w:line="560" w:lineRule="exact"/>
        <w:ind w:firstLine="632"/>
      </w:pPr>
      <w:r>
        <w:rPr>
          <w:rFonts w:hint="eastAsia" w:ascii="仿宋_GB2312" w:hAnsi="Calibri" w:cs="仿宋_GB2312"/>
          <w:color w:val="auto"/>
          <w:kern w:val="2"/>
          <w:lang w:bidi="ar"/>
        </w:rPr>
        <w:t>7.司机驾车要遵守交通规则，文明开车，不准危险驾车(包括高速争道等)。行车途中如发生交通事故</w:t>
      </w:r>
      <w:r>
        <w:rPr>
          <w:rFonts w:hint="eastAsia" w:ascii="仿宋_GB2312" w:hAnsi="Calibri" w:cs="仿宋_GB2312"/>
          <w:kern w:val="2"/>
          <w:lang w:bidi="ar"/>
        </w:rPr>
        <w:t>，能适用快速处理的，应采用快速处理方式解决；如必须现场处理，应当立即报警并等待处理，不得离开现场。</w:t>
      </w:r>
    </w:p>
    <w:p w14:paraId="0FE97EE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74" w:bottom="1701" w:left="1531" w:header="851" w:footer="992" w:gutter="0"/>
      <w:cols w:space="720" w:num="1"/>
      <w:docGrid w:type="linesAndChars" w:linePitch="59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C4FF9">
    <w:pPr>
      <w:pStyle w:val="3"/>
      <w:framePr w:wrap="around" w:vAnchor="text" w:hAnchor="margin" w:xAlign="outside" w:y="1"/>
      <w:ind w:right="320" w:rightChars="100" w:firstLine="198" w:firstLineChars="7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557BAB6F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4F7B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0A9D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729B7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9B5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35A55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2837"/>
    <w:rsid w:val="35CF2253"/>
    <w:rsid w:val="3E3A22A9"/>
    <w:rsid w:val="402F2837"/>
    <w:rsid w:val="49BC5EF2"/>
    <w:rsid w:val="4FB86200"/>
    <w:rsid w:val="62976527"/>
    <w:rsid w:val="74B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paragraph" w:customStyle="1" w:styleId="8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9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10">
    <w:name w:val="p14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2025-03-03T09:59:00Z</dcterms:created>
  <dc:creator>国珍</dc:creator>
  <cp:lastModifiedBy>国珍</cp:lastModifiedBy>
  <dcterms:modified xsi:type="dcterms:W3CDTF">2025-03-03T10:00:17Z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480E47A1432E421C9EA81D85D39E585E_13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