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78D9E"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附件3</w:t>
      </w:r>
    </w:p>
    <w:p w14:paraId="24CE04DD">
      <w:pPr>
        <w:pStyle w:val="5"/>
        <w:ind w:firstLine="198"/>
        <w:rPr>
          <w:rFonts w:hint="eastAsia"/>
          <w:bCs/>
        </w:rPr>
      </w:pPr>
    </w:p>
    <w:p w14:paraId="1B27871B">
      <w:pPr>
        <w:pStyle w:val="5"/>
        <w:ind w:firstLine="198"/>
        <w:rPr>
          <w:bCs/>
        </w:rPr>
      </w:pPr>
      <w:bookmarkStart w:id="0" w:name="_GoBack"/>
      <w:r>
        <w:rPr>
          <w:rFonts w:hint="eastAsia"/>
          <w:bCs/>
        </w:rPr>
        <w:t>比选报价书</w:t>
      </w:r>
    </w:p>
    <w:bookmarkEnd w:id="0"/>
    <w:p w14:paraId="08E675EC">
      <w:pPr>
        <w:pStyle w:val="5"/>
        <w:ind w:firstLine="144"/>
        <w:rPr>
          <w:rFonts w:hint="eastAsia" w:ascii="仿宋_GB2312" w:eastAsia="仿宋_GB2312"/>
          <w:bCs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 w14:paraId="509A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noWrap w:val="0"/>
            <w:vAlign w:val="center"/>
          </w:tcPr>
          <w:p w14:paraId="6146C0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 目</w:t>
            </w:r>
          </w:p>
        </w:tc>
        <w:tc>
          <w:tcPr>
            <w:tcW w:w="2566" w:type="dxa"/>
            <w:noWrap w:val="0"/>
            <w:vAlign w:val="top"/>
          </w:tcPr>
          <w:p w14:paraId="6942D8E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报价（元）</w:t>
            </w:r>
          </w:p>
        </w:tc>
      </w:tr>
      <w:tr w14:paraId="5AE44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noWrap w:val="0"/>
            <w:vAlign w:val="center"/>
          </w:tcPr>
          <w:p w14:paraId="7358FFC9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广州市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退役军人权益维护中心</w:t>
            </w:r>
          </w:p>
          <w:p w14:paraId="662E522A"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社会工作服务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采购项目</w:t>
            </w:r>
          </w:p>
        </w:tc>
        <w:tc>
          <w:tcPr>
            <w:tcW w:w="2566" w:type="dxa"/>
            <w:noWrap w:val="0"/>
            <w:vAlign w:val="top"/>
          </w:tcPr>
          <w:p w14:paraId="1CEC43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424E67B7"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备注：</w:t>
      </w:r>
    </w:p>
    <w:p w14:paraId="131FC886"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项目报价不得高于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。</w:t>
      </w:r>
    </w:p>
    <w:p w14:paraId="2C085D45"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2．报价单位为元，报价货币单位为人民币。</w:t>
      </w:r>
    </w:p>
    <w:p w14:paraId="7D5A9F65"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3．报价须包含所有税费，采购方支付此价格后，将不再支付其他任何费用。</w:t>
      </w:r>
    </w:p>
    <w:p w14:paraId="455E8C67"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BA78468"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</w:t>
      </w:r>
    </w:p>
    <w:p w14:paraId="1FCA0AA6"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4B84EBB">
      <w:pPr>
        <w:spacing w:line="560" w:lineRule="exact"/>
        <w:ind w:firstLine="5766" w:firstLineChars="1802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比选申请人（盖章）：</w:t>
      </w:r>
    </w:p>
    <w:p w14:paraId="5F3BCFEF"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 月    日</w:t>
      </w:r>
    </w:p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41CEE"/>
    <w:rsid w:val="1C3B7FDD"/>
    <w:rsid w:val="233E5662"/>
    <w:rsid w:val="31D41CEE"/>
    <w:rsid w:val="3E3A22A9"/>
    <w:rsid w:val="49BC5EF2"/>
    <w:rsid w:val="4FB86200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2025-02-21T07:00:00Z</dcterms:created>
  <dc:creator>国珍</dc:creator>
  <cp:lastModifiedBy>国珍</cp:lastModifiedBy>
  <dcterms:modified xsi:type="dcterms:W3CDTF">2025-02-21T07:01:26Z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8810BC3BDE6643D9BC7CA18050784ED5_13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