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F943"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</w:t>
      </w:r>
    </w:p>
    <w:p w14:paraId="5947DFB1">
      <w:pP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</w:p>
    <w:p w14:paraId="7312EB05"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  <w:bookmarkEnd w:id="0"/>
    </w:p>
    <w:p w14:paraId="026A1E0D"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88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 w14:paraId="67CCA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 w14:paraId="64E573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 w14:paraId="5F781A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 w14:paraId="44D8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 w14:paraId="6DE2067D">
            <w:pPr>
              <w:jc w:val="center"/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val="en-US" w:eastAsia="zh-CN"/>
              </w:rPr>
              <w:t>春节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</w:t>
            </w:r>
          </w:p>
          <w:p w14:paraId="7565DC93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 w14:paraId="45836AB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5F76085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27EE17A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 w14:paraId="670254FA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总额不得高于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625A8FC0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报价单位为元，报价货币单位为人民币。</w:t>
      </w:r>
    </w:p>
    <w:p w14:paraId="605F3DFE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报价须包含所有税费，采购方支付此价格后，将不再支付其他任何费用。</w:t>
      </w:r>
    </w:p>
    <w:p w14:paraId="6A04E41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06A7CC0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8A2BA4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 w14:paraId="13659C8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 w14:paraId="2FDC4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5BD2"/>
    <w:rsid w:val="1E465BD2"/>
    <w:rsid w:val="1E7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2024-12-20T01:45:00Z</dcterms:created>
  <dc:creator>国珍</dc:creator>
  <cp:lastModifiedBy>国珍</cp:lastModifiedBy>
  <dcterms:modified xsi:type="dcterms:W3CDTF">2024-12-20T01:46:08Z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C7061A27D14E4AE98433CD8D69D010A6_13</vt:lpwstr>
  </property>
</Properties>
</file>