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业绩一览表</w:t>
      </w:r>
    </w:p>
    <w:p>
      <w:pPr>
        <w:pStyle w:val="5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3"/>
        <w:tblW w:w="9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220"/>
        <w:gridCol w:w="1530"/>
        <w:gridCol w:w="1652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</w:t>
            </w:r>
            <w:bookmarkStart w:id="0" w:name="_GoBack"/>
            <w:bookmarkEnd w:id="0"/>
            <w:r>
              <w:rPr>
                <w:rFonts w:eastAsia="仿宋_GB2312"/>
                <w:sz w:val="32"/>
                <w:szCs w:val="32"/>
              </w:rPr>
              <w:t>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完成时间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中标金额（万元）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1280" w:firstLineChars="4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（联系人、联系电话）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1YjgyYjVkYzBjOGY3NGExY2IyZGQ1NzQ4NDUifQ=="/>
  </w:docVars>
  <w:rsids>
    <w:rsidRoot w:val="30BC006C"/>
    <w:rsid w:val="1BE47204"/>
    <w:rsid w:val="281C3852"/>
    <w:rsid w:val="30BC006C"/>
    <w:rsid w:val="427C6C47"/>
    <w:rsid w:val="450565B0"/>
    <w:rsid w:val="4FB730A4"/>
    <w:rsid w:val="5E0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9</TotalTime>
  <ScaleCrop>false</ScaleCrop>
  <LinksUpToDate>false</LinksUpToDate>
  <CharactersWithSpaces>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2020-12-18T06:45:00Z</dcterms:created>
  <dc:creator>张婕</dc:creator>
  <cp:lastModifiedBy>quartz</cp:lastModifiedBy>
  <cp:lastPrinted>2024-11-22T07:01:00Z</cp:lastPrinted>
  <dcterms:modified xsi:type="dcterms:W3CDTF">2024-11-28T08:39:28Z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A0CA496DA7E344BE8762F1AB4A017CDD</vt:lpwstr>
  </property>
</Properties>
</file>