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附件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en-US" w:eastAsia="zh-CN"/>
        </w:rPr>
        <w:t>比选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申请人报名须提交的书面资料一览表</w:t>
      </w:r>
    </w:p>
    <w:tbl>
      <w:tblPr>
        <w:tblStyle w:val="6"/>
        <w:tblpPr w:leftFromText="180" w:rightFromText="180" w:vertAnchor="text" w:horzAnchor="margin" w:tblpXSpec="center" w:tblpY="313"/>
        <w:tblW w:w="9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31"/>
        <w:gridCol w:w="3924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tblHeader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报名提交资料要求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资格性审查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必须符合《中华人民共和国政府采购法》第二十二条规定，具有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本项目涉及的经营范围许可。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处于有效期内的营业执照复印件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业务范围须与本项目相适应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营业执照范围不详细的，须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提供相关证明材料，在提交报名材料时当面出示。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未被列入“信用中国”网站“记录失信被执行人或重大税收违法案件当事人”记录名单，或处于中国政府采购网“政府采购严重违法失信行为信息记录”名单中被禁止参加政府采购活动的供应商。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提供承诺书，如相关失信记录已失效，比选申请人需提供相关证明资料，在提交报名材料时当面出示。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取得公司（企业）授权参与本次采购活动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由法定代表人参加比选并签署响应文件，需提供法定代表人证明书和法定代表人身份证复印件，否则需提供法定代表人证明书、法定代表人授权书、法定代表人身份证复印件和授权人身份证复印件。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价格评分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采用低价优先计算。即满足比选文件要求且价格最低的有效报价为评审基准价，其报价为满分。其他比选申请人分值的计算公式：比选申请人报价得分=（评审基准价÷比选申请人报价）×20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提供比选报价书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商务评分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投入人力资源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考查比选申请人针对项目能提供人员的专业能力等综合实力。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导游人员资格证书等从业资质证明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考查专业能力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投标人综合服务支撑能力 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提供相关佐证材料。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技术评分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项目理解、行程安排、工作计划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提供项目方案、工作计划。综合考查对项目的理解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和方案的完整性、合理性、可操作性等。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TUwMGNjNTM0YTViMWIzMTAyODdlYmY3NzYzY2QifQ=="/>
  </w:docVars>
  <w:rsids>
    <w:rsidRoot w:val="301A6E54"/>
    <w:rsid w:val="15DC68C4"/>
    <w:rsid w:val="20870F6B"/>
    <w:rsid w:val="2C5F157F"/>
    <w:rsid w:val="2D61365F"/>
    <w:rsid w:val="301A6E54"/>
    <w:rsid w:val="36BA7DE3"/>
    <w:rsid w:val="42BF54E3"/>
    <w:rsid w:val="527C43E1"/>
    <w:rsid w:val="530D15CE"/>
    <w:rsid w:val="5ADE2EA4"/>
    <w:rsid w:val="5FD36F8B"/>
    <w:rsid w:val="634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734</Words>
  <Characters>738</Characters>
  <Lines>0</Lines>
  <Paragraphs>0</Paragraphs>
  <TotalTime>2</TotalTime>
  <ScaleCrop>false</ScaleCrop>
  <LinksUpToDate>false</LinksUpToDate>
  <CharactersWithSpaces>739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2022-05-23T02:05:00Z</dcterms:created>
  <dc:creator>网站编辑</dc:creator>
  <cp:lastModifiedBy>郭亮星</cp:lastModifiedBy>
  <dcterms:modified xsi:type="dcterms:W3CDTF">2024-03-24T05:08:58Z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C9986A372D23416385D1951EE0B6E304</vt:lpwstr>
  </property>
</Properties>
</file>