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附件1</w:t>
      </w:r>
    </w:p>
    <w:p>
      <w:pPr>
        <w:spacing w:line="360" w:lineRule="auto"/>
        <w:jc w:val="center"/>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cs="Times New Roman"/>
          <w:b/>
          <w:color w:val="000000"/>
          <w:sz w:val="36"/>
          <w:szCs w:val="36"/>
          <w:lang w:val="en-US" w:eastAsia="zh-CN"/>
        </w:rPr>
        <w:t>比选</w:t>
      </w:r>
      <w:r>
        <w:rPr>
          <w:rFonts w:hint="default" w:ascii="Times New Roman" w:hAnsi="Times New Roman" w:cs="Times New Roman"/>
          <w:b/>
          <w:color w:val="000000"/>
          <w:sz w:val="36"/>
          <w:szCs w:val="36"/>
        </w:rPr>
        <w:t>申请人报名须提交的书面资料一览表</w:t>
      </w:r>
    </w:p>
    <w:tbl>
      <w:tblPr>
        <w:tblStyle w:val="6"/>
        <w:tblpPr w:leftFromText="180" w:rightFromText="180" w:vertAnchor="text" w:horzAnchor="margin" w:tblpXSpec="center" w:tblpY="313"/>
        <w:tblW w:w="9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31"/>
        <w:gridCol w:w="3924"/>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blHeader/>
          <w:jc w:val="center"/>
        </w:trPr>
        <w:tc>
          <w:tcPr>
            <w:tcW w:w="715" w:type="dxa"/>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序号</w:t>
            </w:r>
          </w:p>
        </w:tc>
        <w:tc>
          <w:tcPr>
            <w:tcW w:w="4755" w:type="dxa"/>
            <w:gridSpan w:val="2"/>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lang w:val="en-US" w:eastAsia="zh-CN"/>
                <w14:textFill>
                  <w14:solidFill>
                    <w14:schemeClr w14:val="tx1"/>
                  </w14:solidFill>
                </w14:textFill>
              </w:rPr>
              <w:t>评审</w:t>
            </w:r>
            <w:r>
              <w:rPr>
                <w:rFonts w:hint="default" w:ascii="Times New Roman" w:hAnsi="Times New Roman" w:cs="Times New Roman"/>
                <w:b/>
                <w:color w:val="000000" w:themeColor="text1"/>
                <w14:textFill>
                  <w14:solidFill>
                    <w14:schemeClr w14:val="tx1"/>
                  </w14:solidFill>
                </w14:textFill>
              </w:rPr>
              <w:t>项目</w:t>
            </w:r>
          </w:p>
        </w:tc>
        <w:tc>
          <w:tcPr>
            <w:tcW w:w="4005" w:type="dxa"/>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资格性审查</w:t>
            </w:r>
          </w:p>
          <w:p>
            <w:pPr>
              <w:pStyle w:val="2"/>
              <w:keepNext w:val="0"/>
              <w:keepLines w:val="0"/>
              <w:pageBreakBefore w:val="0"/>
              <w:kinsoku/>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必须符合《中华人民共和国政府采购法》第二十二条规定，具有</w:t>
            </w:r>
            <w:r>
              <w:rPr>
                <w:rFonts w:hint="eastAsia" w:ascii="仿宋" w:hAnsi="仿宋" w:eastAsia="仿宋" w:cs="仿宋"/>
                <w:color w:val="000000" w:themeColor="text1"/>
                <w:sz w:val="24"/>
                <w:szCs w:val="24"/>
                <w:lang w:val="en-US" w:eastAsia="zh-CN"/>
                <w14:textFill>
                  <w14:solidFill>
                    <w14:schemeClr w14:val="tx1"/>
                  </w14:solidFill>
                </w14:textFill>
              </w:rPr>
              <w:t>本项目涉及的经营范围许可。</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w:t>
            </w:r>
            <w:r>
              <w:rPr>
                <w:rFonts w:hint="eastAsia" w:ascii="仿宋" w:hAnsi="仿宋" w:eastAsia="仿宋" w:cs="仿宋"/>
                <w:color w:val="000000" w:themeColor="text1"/>
                <w:sz w:val="24"/>
                <w:szCs w:val="24"/>
                <w14:textFill>
                  <w14:solidFill>
                    <w14:schemeClr w14:val="tx1"/>
                  </w14:solidFill>
                </w14:textFill>
              </w:rPr>
              <w:t>处于有效期内的营业执照复印件</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业务范围须与本项目相适应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营业执照范围不详细的，须</w:t>
            </w:r>
            <w:r>
              <w:rPr>
                <w:rFonts w:hint="eastAsia" w:ascii="仿宋" w:hAnsi="仿宋" w:eastAsia="仿宋" w:cs="仿宋"/>
                <w:color w:val="000000" w:themeColor="text1"/>
                <w:sz w:val="24"/>
                <w:szCs w:val="24"/>
                <w:lang w:val="en-US" w:eastAsia="zh-CN"/>
                <w14:textFill>
                  <w14:solidFill>
                    <w14:schemeClr w14:val="tx1"/>
                  </w14:solidFill>
                </w14:textFill>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6"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取得公司（企业）授权参与本次采购活动</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4"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价格评分</w:t>
            </w:r>
          </w:p>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采用低价优先计算。即满足比选文件要求且价格最低的有效报价为评审基准价，其报价为满分。其他比选申请人分值的计算公式：比选申请人报价得分=（评审基准价÷比选申请人报价）×20</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提供比选报价书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商务评分</w:t>
            </w:r>
          </w:p>
          <w:p>
            <w:pPr>
              <w:pStyle w:val="2"/>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投入人员力量</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考查比选申请人针对项目能提供人员的专业能力及同类项目经验等综合实力。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831" w:type="dxa"/>
            <w:vMerge w:val="continue"/>
            <w:tcBorders>
              <w:tl2br w:val="nil"/>
              <w:tr2bl w:val="nil"/>
            </w:tcBorders>
            <w:noWrap/>
            <w:vAlign w:val="center"/>
          </w:tcPr>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投标人综合服务支撑能力 </w:t>
            </w:r>
          </w:p>
        </w:tc>
        <w:tc>
          <w:tcPr>
            <w:tcW w:w="400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bookmarkStart w:id="0" w:name="_GoBack"/>
            <w:bookmarkEnd w:id="0"/>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技术评分</w:t>
            </w:r>
          </w:p>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项目理解、活动方案、宣传方案、安全服务保障</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提供项目理解分析报告、活动方案、宣传方案安全服务保障方案。根据项目方案进行评分，综合考查对项目的理解和分析情况、活动方案的完整性、合理性、可操作性等。</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right="0" w:rightChars="0"/>
        <w:jc w:val="both"/>
        <w:textAlignment w:val="auto"/>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pPr>
    </w:p>
    <w:p>
      <w:pPr>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i w:val="0"/>
          <w:caps w:val="0"/>
          <w:color w:val="auto"/>
          <w:spacing w:val="0"/>
          <w:sz w:val="32"/>
          <w:szCs w:val="32"/>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YTUwMGNjNTM0YTViMWIzMTAyODdlYmY3NzYzY2QifQ=="/>
  </w:docVars>
  <w:rsids>
    <w:rsidRoot w:val="301A6E54"/>
    <w:rsid w:val="15DC68C4"/>
    <w:rsid w:val="20870F6B"/>
    <w:rsid w:val="2C5F157F"/>
    <w:rsid w:val="2D61365F"/>
    <w:rsid w:val="301A6E54"/>
    <w:rsid w:val="36BA7DE3"/>
    <w:rsid w:val="37517E7A"/>
    <w:rsid w:val="42BF54E3"/>
    <w:rsid w:val="5ADE2EA4"/>
    <w:rsid w:val="5C89035F"/>
    <w:rsid w:val="5FD36F8B"/>
    <w:rsid w:val="634C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734</Words>
  <Characters>738</Characters>
  <Lines>0</Lines>
  <Paragraphs>0</Paragraphs>
  <TotalTime>39</TotalTime>
  <ScaleCrop>false</ScaleCrop>
  <LinksUpToDate>false</LinksUpToDate>
  <CharactersWithSpaces>739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2022-05-23T02:05:00Z</dcterms:created>
  <dc:creator>网站编辑</dc:creator>
  <cp:lastModifiedBy>郭亮星</cp:lastModifiedBy>
  <dcterms:modified xsi:type="dcterms:W3CDTF">2023-05-29T04:53:26Z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C9986A372D23416385D1951EE0B6E304</vt:lpwstr>
  </property>
</Properties>
</file>