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</w:p>
    <w:p>
      <w:pPr>
        <w:pStyle w:val="6"/>
        <w:ind w:firstLine="880" w:firstLineChars="200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比选报价书</w:t>
      </w:r>
    </w:p>
    <w:p>
      <w:pPr>
        <w:pStyle w:val="6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4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7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9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960" w:lineRule="auto"/>
              <w:ind w:firstLine="321" w:firstLineChars="1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20</w:t>
            </w: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eastAsia="仿宋_GB2312"/>
                <w:sz w:val="32"/>
                <w:szCs w:val="32"/>
                <w:highlight w:val="none"/>
              </w:rPr>
              <w:t>年广州市退役军人服务中心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社会工作服务项目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备注：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1．项目报价不得高于28.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sz w:val="32"/>
          <w:szCs w:val="32"/>
          <w:highlight w:val="none"/>
        </w:rPr>
        <w:t>万元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</w:t>
      </w:r>
      <w:bookmarkStart w:id="1" w:name="_GoBack"/>
      <w:bookmarkEnd w:id="1"/>
      <w:r>
        <w:rPr>
          <w:rFonts w:eastAsia="仿宋_GB2312"/>
          <w:sz w:val="32"/>
          <w:szCs w:val="32"/>
        </w:rPr>
        <w:t>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比选申请人（盖章）：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1BBA0C3A"/>
    <w:rsid w:val="051619A9"/>
    <w:rsid w:val="1BBA0C3A"/>
    <w:rsid w:val="39293B23"/>
    <w:rsid w:val="4E956AC0"/>
    <w:rsid w:val="749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0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2020-12-18T06:46:00Z</dcterms:created>
  <dc:creator>张婕</dc:creator>
  <cp:lastModifiedBy>张婕</cp:lastModifiedBy>
  <cp:lastPrinted>2021-12-14T06:27:00Z</cp:lastPrinted>
  <dcterms:modified xsi:type="dcterms:W3CDTF">2022-11-25T03:33:41Z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63C1CFC590AC42BEA80448168AAD6CC3</vt:lpwstr>
  </property>
</Properties>
</file>