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560" w:lineRule="exac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560" w:lineRule="exact"/>
        <w:ind w:firstLine="198" w:firstLineChars="45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比选报价书</w:t>
      </w:r>
    </w:p>
    <w:p>
      <w:pPr>
        <w:spacing w:line="560" w:lineRule="exact"/>
        <w:ind w:firstLine="198" w:firstLineChars="45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5"/>
        <w:gridCol w:w="37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76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  <w:t>项 目</w:t>
            </w:r>
          </w:p>
        </w:tc>
        <w:tc>
          <w:tcPr>
            <w:tcW w:w="374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  <w:t>总报价（元）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765" w:type="dxa"/>
            <w:noWrap w:val="0"/>
            <w:vAlign w:val="top"/>
          </w:tcPr>
          <w:p>
            <w:pPr>
              <w:pStyle w:val="3"/>
              <w:spacing w:beforeAutospacing="0" w:afterAutospacing="0" w:line="560" w:lineRule="exact"/>
              <w:jc w:val="both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广州市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烈军属疗养院购置监控设备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项目</w:t>
            </w:r>
          </w:p>
        </w:tc>
        <w:tc>
          <w:tcPr>
            <w:tcW w:w="3741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</w:tbl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备注：</w:t>
      </w: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1．总额不得高于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49.48万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元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2．报价单位为元，报价货币单位为人民币。</w:t>
      </w: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3．报价须包含所有税费，采购方支付此价格后，将不再支付其他任何费用。</w:t>
      </w:r>
    </w:p>
    <w:p>
      <w:pPr>
        <w:spacing w:line="560" w:lineRule="exact"/>
        <w:ind w:firstLine="640" w:firstLineChars="200"/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782" w:firstLine="640" w:firstLineChars="200"/>
        <w:jc w:val="right"/>
        <w:textAlignment w:val="auto"/>
        <w:rPr>
          <w:rFonts w:ascii="Times New Roman" w:hAnsi="Times New Roman" w:eastAsia="仿宋_GB2312" w:cs="Times New Roman"/>
          <w:kern w:val="0"/>
          <w:sz w:val="32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</w:t>
      </w:r>
      <w:r>
        <w:rPr>
          <w:rFonts w:ascii="Times New Roman" w:hAnsi="Times New Roman" w:eastAsia="仿宋_GB2312" w:cs="Times New Roman"/>
          <w:kern w:val="0"/>
          <w:sz w:val="32"/>
          <w:szCs w:val="28"/>
        </w:rPr>
        <w:t>比选申请人（公章）：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572" w:firstLine="640" w:firstLineChars="200"/>
        <w:jc w:val="right"/>
        <w:textAlignment w:val="auto"/>
        <w:rPr>
          <w:rFonts w:ascii="Times New Roman" w:hAnsi="Times New Roman" w:eastAsia="仿宋_GB2312" w:cs="Times New Roman"/>
          <w:kern w:val="0"/>
          <w:sz w:val="32"/>
          <w:szCs w:val="28"/>
        </w:rPr>
      </w:pPr>
      <w:r>
        <w:rPr>
          <w:rFonts w:ascii="Times New Roman" w:hAnsi="Times New Roman" w:eastAsia="仿宋_GB2312" w:cs="Times New Roman"/>
          <w:kern w:val="0"/>
          <w:sz w:val="32"/>
          <w:szCs w:val="28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3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 w:cs="Times New Roman"/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2022-04-20T13:05:06Z</dcterms:created>
  <dc:creator>Administrator</dc:creator>
  <cp:lastModifiedBy>Pony</cp:lastModifiedBy>
  <dcterms:modified xsi:type="dcterms:W3CDTF">2022-04-20T13:05:20Z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8B56C291E1DE4BECA92ADA73BA8D9100</vt:lpwstr>
  </property>
</Properties>
</file>