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比选报价书</w:t>
      </w:r>
    </w:p>
    <w:bookmarkEnd w:id="0"/>
    <w:p>
      <w:pPr>
        <w:spacing w:line="560" w:lineRule="exact"/>
        <w:ind w:firstLine="144" w:firstLineChars="45"/>
        <w:jc w:val="center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广州市退役军人服务中心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采购后勤服务项目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1．项目报价不得高于14万元。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比选申请人（盖章）：</w:t>
      </w:r>
    </w:p>
    <w:p>
      <w:pPr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B6CC6"/>
    <w:rsid w:val="21772B3B"/>
    <w:rsid w:val="22CD1969"/>
    <w:rsid w:val="481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2021-06-21T06:30:00Z</dcterms:created>
  <dc:creator>网站编辑</dc:creator>
  <cp:lastModifiedBy>网站编辑</cp:lastModifiedBy>
  <dcterms:modified xsi:type="dcterms:W3CDTF">2021-06-21T06:33:23Z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93AE72BE80FE4D60963F80F975FA5C69</vt:lpwstr>
  </property>
</Properties>
</file>