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附件1     </w:t>
      </w:r>
    </w:p>
    <w:p>
      <w:pPr>
        <w:spacing w:line="560" w:lineRule="exact"/>
        <w:ind w:firstLine="640" w:firstLineChars="200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eastAsia="方正小标宋简体"/>
          <w:kern w:val="0"/>
          <w:sz w:val="32"/>
          <w:szCs w:val="32"/>
        </w:rPr>
        <w:t>比选评分表</w:t>
      </w:r>
      <w:bookmarkEnd w:id="0"/>
    </w:p>
    <w:tbl>
      <w:tblPr>
        <w:tblStyle w:val="3"/>
        <w:tblpPr w:leftFromText="180" w:rightFromText="180" w:vertAnchor="text" w:horzAnchor="page" w:tblpX="1122" w:tblpY="191"/>
        <w:tblOverlap w:val="never"/>
        <w:tblW w:w="96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39"/>
        <w:gridCol w:w="1913"/>
        <w:gridCol w:w="710"/>
        <w:gridCol w:w="5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评估项目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59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评估内容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59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商务</w:t>
            </w:r>
          </w:p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40分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营业执照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593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参与方需提供在中华人民共和国注册的营业执照。</w:t>
            </w:r>
          </w:p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不提供不得分。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资质情况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8分</w:t>
            </w:r>
          </w:p>
        </w:tc>
        <w:tc>
          <w:tcPr>
            <w:tcW w:w="5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left="-3" w:leftChars="-21" w:hanging="41" w:hangingChars="2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1.提供信用中国网站查询情况：2分；</w:t>
            </w:r>
          </w:p>
          <w:p>
            <w:pPr>
              <w:pStyle w:val="4"/>
              <w:spacing w:line="240" w:lineRule="exact"/>
              <w:ind w:left="-3" w:leftChars="-21" w:hanging="41" w:hangingChars="2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2.提供中国政府采购网查询记录：2分；</w:t>
            </w:r>
          </w:p>
          <w:p>
            <w:pPr>
              <w:pStyle w:val="4"/>
              <w:spacing w:line="240" w:lineRule="exact"/>
              <w:ind w:left="-1" w:leftChars="-20" w:hanging="41" w:hangingChars="23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3.提供出版物经营许可证：2分；</w:t>
            </w:r>
          </w:p>
          <w:p>
            <w:pPr>
              <w:pStyle w:val="4"/>
              <w:spacing w:line="240" w:lineRule="exact"/>
              <w:ind w:left="-1" w:leftChars="-20" w:hanging="41" w:hangingChars="23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4.提供获奖荣誉证书：2分。</w:t>
            </w:r>
          </w:p>
          <w:p>
            <w:pPr>
              <w:pStyle w:val="4"/>
              <w:spacing w:line="240" w:lineRule="exact"/>
              <w:ind w:left="-3" w:leftChars="-21" w:hanging="41" w:hangingChars="23"/>
              <w:jc w:val="lef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不提供不得分。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发行量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10分</w:t>
            </w:r>
          </w:p>
        </w:tc>
        <w:tc>
          <w:tcPr>
            <w:tcW w:w="5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对各参与方</w:t>
            </w:r>
            <w:r>
              <w:rPr>
                <w:bCs/>
                <w:color w:val="000000"/>
                <w:sz w:val="18"/>
                <w:szCs w:val="18"/>
              </w:rPr>
              <w:t>提供的报纸</w:t>
            </w:r>
            <w:r>
              <w:rPr>
                <w:color w:val="000000"/>
                <w:sz w:val="18"/>
                <w:szCs w:val="18"/>
              </w:rPr>
              <w:t>平均日/期发行量进行横向对比：</w:t>
            </w:r>
          </w:p>
          <w:p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1.50万份及以上：10分；</w:t>
            </w:r>
          </w:p>
          <w:p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2.40万份（含50万份）-50万份（不含50万份）：8分；</w:t>
            </w:r>
          </w:p>
          <w:p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3.30万份（含30万份）-40万份（不含40万份）：5分；</w:t>
            </w:r>
          </w:p>
          <w:p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4.30万份以下：3分。</w:t>
            </w:r>
          </w:p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提供有关证明材料及统计数据表，不提供不得分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7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报纸发行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范围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5分</w:t>
            </w:r>
          </w:p>
        </w:tc>
        <w:tc>
          <w:tcPr>
            <w:tcW w:w="593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1.参与方主流报纸发行范围/主流杂志订阅范围覆盖广东省：5分；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2.参与方主流报纸发行范围/主流杂志订阅范围非覆盖广州市的：3分。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3.参与方主流报纸发行范围/主流杂志订阅范围非覆盖广东省/广州市：0分；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提供有关证明材料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不提供不得分。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承诺书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按照采购方要求提供承诺书，并加盖公章得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分。</w:t>
            </w:r>
            <w:r>
              <w:rPr>
                <w:bCs/>
                <w:color w:val="000000"/>
                <w:sz w:val="18"/>
                <w:szCs w:val="18"/>
              </w:rPr>
              <w:t>不提供不得分。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同类项目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业绩经验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8分</w:t>
            </w:r>
          </w:p>
        </w:tc>
        <w:tc>
          <w:tcPr>
            <w:tcW w:w="5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2018年1月1日至2020年12月31日在报价媒体上承接的政府单位宣传推广项目业绩（须提供合同证明文件）：每提供一份业绩得2分，最高得8分。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不提供合同复印件不得分。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技术</w:t>
            </w:r>
          </w:p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40分</w:t>
            </w:r>
          </w:p>
        </w:tc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工作方案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12分</w:t>
            </w:r>
          </w:p>
        </w:tc>
        <w:tc>
          <w:tcPr>
            <w:tcW w:w="5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方案优秀基础得分12分；方案良好基础得分8分；不提供不得分。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项目服务</w:t>
            </w:r>
          </w:p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团队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18</w:t>
            </w:r>
            <w:r>
              <w:rPr>
                <w:bCs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1.服务团队配置3人或以上</w:t>
            </w:r>
            <w:r>
              <w:rPr>
                <w:rFonts w:hint="eastAsia"/>
                <w:color w:val="000000"/>
                <w:sz w:val="18"/>
                <w:szCs w:val="18"/>
              </w:rPr>
              <w:t>，且至少3位持有记者证：18</w:t>
            </w:r>
            <w:r>
              <w:rPr>
                <w:color w:val="000000"/>
                <w:sz w:val="18"/>
                <w:szCs w:val="18"/>
              </w:rPr>
              <w:t>分；</w:t>
            </w:r>
          </w:p>
          <w:p>
            <w:pPr>
              <w:pStyle w:val="4"/>
              <w:spacing w:line="240" w:lineRule="exact"/>
              <w:ind w:left="-2" w:leftChars="-327" w:hanging="685" w:hangingChars="3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2.服务  2.</w:t>
            </w:r>
            <w:r>
              <w:rPr>
                <w:rFonts w:hint="eastAsia"/>
                <w:color w:val="000000"/>
                <w:sz w:val="18"/>
                <w:szCs w:val="18"/>
              </w:rPr>
              <w:t>服务</w:t>
            </w:r>
            <w:r>
              <w:rPr>
                <w:color w:val="000000"/>
                <w:sz w:val="18"/>
                <w:szCs w:val="18"/>
              </w:rPr>
              <w:t>团队配置2人</w:t>
            </w:r>
            <w:r>
              <w:rPr>
                <w:rFonts w:hint="eastAsia"/>
                <w:color w:val="000000"/>
                <w:sz w:val="18"/>
                <w:szCs w:val="18"/>
              </w:rPr>
              <w:t>，且至少1人持有记者证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分；</w:t>
            </w:r>
          </w:p>
          <w:p>
            <w:pPr>
              <w:pStyle w:val="4"/>
              <w:spacing w:line="240" w:lineRule="exact"/>
              <w:ind w:left="33" w:firstLine="0" w:firstLineChars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3.服务团队配置1人</w:t>
            </w:r>
            <w:r>
              <w:rPr>
                <w:rFonts w:hint="eastAsia"/>
                <w:color w:val="000000"/>
                <w:sz w:val="18"/>
                <w:szCs w:val="18"/>
              </w:rPr>
              <w:t>，且持有记者证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分。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不提供记者证</w:t>
            </w:r>
            <w:r>
              <w:rPr>
                <w:color w:val="000000"/>
                <w:sz w:val="18"/>
                <w:szCs w:val="18"/>
              </w:rPr>
              <w:t>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color w:val="000000"/>
                <w:sz w:val="18"/>
                <w:szCs w:val="18"/>
                <w:lang w:val="zh-CN"/>
              </w:rPr>
              <w:t>报纸规格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分</w:t>
            </w:r>
          </w:p>
        </w:tc>
        <w:tc>
          <w:tcPr>
            <w:tcW w:w="5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大报（4开）：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分；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小报（8开）：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color w:val="000000"/>
                <w:sz w:val="18"/>
                <w:szCs w:val="18"/>
                <w:lang w:val="zh-CN"/>
              </w:rPr>
              <w:t>价格</w:t>
            </w:r>
          </w:p>
        </w:tc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color w:val="000000"/>
                <w:sz w:val="18"/>
                <w:szCs w:val="18"/>
                <w:lang w:val="zh-CN"/>
              </w:rPr>
              <w:t>比选报价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20分</w:t>
            </w:r>
          </w:p>
        </w:tc>
        <w:tc>
          <w:tcPr>
            <w:tcW w:w="5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按照报价书综合报价评分，得分计算：最低报价/报价人报价*20。</w:t>
            </w:r>
          </w:p>
        </w:tc>
      </w:tr>
    </w:tbl>
    <w:p>
      <w:r>
        <w:rPr>
          <w:rFonts w:eastAsia="方正小标宋简体"/>
          <w:sz w:val="44"/>
          <w:szCs w:val="4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C663A"/>
    <w:rsid w:val="411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2021-03-29T10:38:00Z</dcterms:created>
  <dc:creator>网站编辑</dc:creator>
  <cp:lastModifiedBy>网站编辑</cp:lastModifiedBy>
  <dcterms:modified xsi:type="dcterms:W3CDTF">2021-03-29T10:40:13Z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