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>
      <w:pPr>
        <w:spacing w:line="560" w:lineRule="exact"/>
        <w:ind w:firstLine="632"/>
        <w:rPr>
          <w:rFonts w:ascii="Times New Roman" w:hAnsi="Times New Roman" w:cs="Times New Roman"/>
        </w:rPr>
      </w:pPr>
    </w:p>
    <w:p>
      <w:pPr>
        <w:pStyle w:val="4"/>
        <w:ind w:firstLine="198"/>
        <w:rPr>
          <w:rFonts w:ascii="Times New Roman" w:hAnsi="Times New Roman"/>
        </w:rPr>
      </w:pPr>
      <w:bookmarkStart w:id="0" w:name="_GoBack"/>
      <w:r>
        <w:rPr>
          <w:rFonts w:hint="default" w:ascii="Times New Roman" w:hAnsi="Times New Roman"/>
        </w:rPr>
        <w:t>业绩一览表</w:t>
      </w:r>
    </w:p>
    <w:bookmarkEnd w:id="0"/>
    <w:p>
      <w:pPr>
        <w:pStyle w:val="4"/>
        <w:ind w:firstLine="198"/>
        <w:rPr>
          <w:rFonts w:ascii="Times New Roman" w:hAnsi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57241"/>
    <w:rsid w:val="4A4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2020-07-15T08:01:00Z</dcterms:created>
  <dc:creator>陈颂</dc:creator>
  <cp:lastModifiedBy>陈颂</cp:lastModifiedBy>
  <dcterms:modified xsi:type="dcterms:W3CDTF">2020-07-15T08:01:53Z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