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pStyle w:val="4"/>
        <w:ind w:firstLine="198"/>
      </w:pPr>
      <w:bookmarkStart w:id="0" w:name="_GoBack"/>
      <w:r>
        <w:rPr>
          <w:rFonts w:hint="eastAsia"/>
        </w:rPr>
        <w:t>比选报价书</w:t>
      </w:r>
    </w:p>
    <w:bookmarkEnd w:id="0"/>
    <w:p>
      <w:pPr>
        <w:pStyle w:val="4"/>
        <w:ind w:firstLine="144"/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2"/>
        <w:gridCol w:w="2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  目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5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广州市退役军人事务局</w:t>
            </w:r>
          </w:p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hAnsi="仿宋_GB2312"/>
                <w:color w:val="auto"/>
                <w:sz w:val="28"/>
                <w:szCs w:val="28"/>
              </w:rPr>
              <w:t>“讲好英烈故事”活动服务采购项目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1．项目报价不得高于40万元。</w:t>
      </w:r>
    </w:p>
    <w:p>
      <w:pPr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ascii="仿宋_GB2312" w:hAnsi="仿宋_GB2312" w:cs="仿宋_GB2312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cs="仿宋_GB2312"/>
          <w:sz w:val="32"/>
          <w:szCs w:val="32"/>
        </w:rPr>
      </w:pPr>
    </w:p>
    <w:p>
      <w:pPr>
        <w:spacing w:line="560" w:lineRule="exact"/>
        <w:ind w:firstLine="3779" w:firstLineChars="1181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比选申请人（盖章）：</w:t>
      </w:r>
    </w:p>
    <w:p>
      <w:pPr>
        <w:spacing w:line="560" w:lineRule="exact"/>
        <w:ind w:firstLine="640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646F4"/>
    <w:rsid w:val="3FB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2020-07-06T06:45:00Z</dcterms:created>
  <dc:creator>陈颂</dc:creator>
  <cp:lastModifiedBy>陈颂</cp:lastModifiedBy>
  <dcterms:modified xsi:type="dcterms:W3CDTF">2020-07-06T06:46:23Z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