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Calibri" w:eastAsia="仿宋_GB2312" w:cs="宋体"/>
          <w:szCs w:val="21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附件3</w:t>
      </w:r>
    </w:p>
    <w:p>
      <w:pPr>
        <w:spacing w:line="560" w:lineRule="exact"/>
        <w:ind w:firstLine="198" w:firstLineChars="45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44" w:firstLineChars="45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项 目</w:t>
            </w: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每套报价（元）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Calibri" w:hAnsi="仿宋_GB2312" w:eastAsia="仿宋_GB2312" w:cs="宋体"/>
                <w:color w:val="000000"/>
                <w:sz w:val="32"/>
                <w:szCs w:val="32"/>
              </w:rPr>
              <w:t>广州市退役军人</w:t>
            </w:r>
            <w:r>
              <w:rPr>
                <w:rFonts w:hint="eastAsia" w:ascii="仿宋_GB2312" w:hAnsi="Calibri" w:eastAsia="仿宋_GB2312" w:cs="宋体"/>
                <w:color w:val="000000"/>
                <w:sz w:val="32"/>
                <w:szCs w:val="32"/>
              </w:rPr>
              <w:t>权益维护</w:t>
            </w:r>
            <w:r>
              <w:rPr>
                <w:rFonts w:ascii="Calibri" w:hAnsi="仿宋_GB2312" w:eastAsia="仿宋_GB2312" w:cs="宋体"/>
                <w:color w:val="000000"/>
                <w:sz w:val="32"/>
                <w:szCs w:val="32"/>
              </w:rPr>
              <w:t>中心</w:t>
            </w:r>
            <w:r>
              <w:rPr>
                <w:rFonts w:hint="eastAsia" w:ascii="仿宋_GB2312" w:hAnsi="Calibri" w:eastAsia="仿宋_GB2312" w:cs="宋体"/>
                <w:color w:val="000000"/>
                <w:sz w:val="32"/>
                <w:szCs w:val="32"/>
              </w:rPr>
              <w:t>2020年安防系统维护迁移服务采购</w:t>
            </w:r>
            <w:r>
              <w:rPr>
                <w:rFonts w:ascii="Calibri" w:hAnsi="仿宋_GB2312" w:eastAsia="仿宋_GB2312" w:cs="宋体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1．报价总价不得高</w:t>
      </w:r>
      <w:r>
        <w:rPr>
          <w:rFonts w:ascii="仿宋_GB2312" w:hAnsi="Calibri" w:eastAsia="仿宋_GB2312" w:cs="宋体"/>
          <w:sz w:val="32"/>
          <w:szCs w:val="32"/>
        </w:rPr>
        <w:t>于</w:t>
      </w:r>
      <w:r>
        <w:rPr>
          <w:rFonts w:hint="eastAsia" w:ascii="仿宋_GB2312" w:hAnsi="Calibri" w:eastAsia="仿宋_GB2312" w:cs="宋体"/>
          <w:sz w:val="32"/>
          <w:szCs w:val="32"/>
        </w:rPr>
        <w:t>8万元。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                    比选申请人（盖章）：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                       年    月    日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5F1F"/>
    <w:rsid w:val="56E2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2020-06-15T02:52:00Z</dcterms:created>
  <dc:creator>陈颂</dc:creator>
  <cp:lastModifiedBy>陈颂</cp:lastModifiedBy>
  <dcterms:modified xsi:type="dcterms:W3CDTF">2020-06-15T02:53:27Z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