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Calibri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附件</w:t>
      </w:r>
      <w:r>
        <w:rPr>
          <w:rFonts w:hint="eastAsia" w:eastAsia="仿宋_GB2312"/>
          <w:color w:val="000000"/>
          <w:sz w:val="32"/>
          <w:szCs w:val="32"/>
        </w:rPr>
        <w:t>4</w:t>
      </w:r>
    </w:p>
    <w:p>
      <w:pPr>
        <w:jc w:val="left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 xml:space="preserve"> </w:t>
      </w:r>
    </w:p>
    <w:p>
      <w:pPr>
        <w:jc w:val="center"/>
        <w:rPr>
          <w:b/>
          <w:bCs/>
          <w:color w:val="000000"/>
          <w:sz w:val="44"/>
          <w:szCs w:val="44"/>
        </w:rPr>
      </w:pPr>
      <w:bookmarkStart w:id="0" w:name="_GoBack"/>
      <w:r>
        <w:rPr>
          <w:rFonts w:ascii="宋体" w:hAnsi="宋体"/>
          <w:b/>
          <w:bCs/>
          <w:color w:val="000000"/>
          <w:sz w:val="44"/>
          <w:szCs w:val="44"/>
        </w:rPr>
        <w:t>承</w:t>
      </w:r>
      <w:r>
        <w:rPr>
          <w:b/>
          <w:bCs/>
          <w:color w:val="000000"/>
          <w:sz w:val="44"/>
          <w:szCs w:val="44"/>
        </w:rPr>
        <w:t xml:space="preserve"> </w:t>
      </w:r>
      <w:r>
        <w:rPr>
          <w:rFonts w:ascii="宋体" w:hAnsi="宋体"/>
          <w:b/>
          <w:bCs/>
          <w:color w:val="000000"/>
          <w:sz w:val="44"/>
          <w:szCs w:val="44"/>
        </w:rPr>
        <w:t>诺</w:t>
      </w:r>
      <w:r>
        <w:rPr>
          <w:b/>
          <w:bCs/>
          <w:color w:val="000000"/>
          <w:sz w:val="44"/>
          <w:szCs w:val="44"/>
        </w:rPr>
        <w:t xml:space="preserve"> </w:t>
      </w:r>
      <w:r>
        <w:rPr>
          <w:rFonts w:ascii="宋体" w:hAnsi="宋体"/>
          <w:b/>
          <w:bCs/>
          <w:color w:val="000000"/>
          <w:sz w:val="44"/>
          <w:szCs w:val="44"/>
        </w:rPr>
        <w:t>函</w:t>
      </w:r>
    </w:p>
    <w:bookmarkEnd w:id="0"/>
    <w:p>
      <w:pPr>
        <w:pStyle w:val="5"/>
        <w:adjustRightInd w:val="0"/>
        <w:ind w:right="-1" w:firstLine="480" w:firstLineChars="20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 xml:space="preserve"> </w:t>
      </w:r>
    </w:p>
    <w:p>
      <w:pPr>
        <w:pStyle w:val="5"/>
        <w:adjustRightInd w:val="0"/>
        <w:ind w:right="-1" w:firstLine="0"/>
        <w:jc w:val="left"/>
        <w:rPr>
          <w:rFonts w:ascii="Times New Roman" w:hAnsi="Times New Roman"/>
        </w:rPr>
      </w:pPr>
      <w:r>
        <w:rPr>
          <w:rFonts w:hAnsi="Times New Roman"/>
        </w:rPr>
        <w:t>致：</w:t>
      </w:r>
      <w:r>
        <w:rPr>
          <w:rFonts w:ascii="Times New Roman" w:hAnsi="Times New Roman"/>
        </w:rPr>
        <w:t xml:space="preserve"> </w:t>
      </w:r>
    </w:p>
    <w:p>
      <w:pPr>
        <w:pStyle w:val="2"/>
        <w:widowControl/>
        <w:adjustRightInd w:val="0"/>
        <w:ind w:right="-1" w:firstLine="646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5"/>
        <w:adjustRightInd w:val="0"/>
        <w:ind w:right="-1" w:firstLine="640" w:firstLineChars="200"/>
        <w:jc w:val="left"/>
        <w:rPr>
          <w:rFonts w:ascii="Times New Roman" w:hAnsi="Times New Roman"/>
        </w:rPr>
      </w:pPr>
      <w:r>
        <w:rPr>
          <w:rFonts w:hAnsi="Times New Roman"/>
        </w:rPr>
        <w:t>我方已详细审查了</w:t>
      </w:r>
      <w:r>
        <w:rPr>
          <w:rFonts w:hint="eastAsia" w:ascii="Times New Roman" w:hAnsi="Times New Roman"/>
          <w:u w:val="single"/>
        </w:rPr>
        <w:t xml:space="preserve">                           </w:t>
      </w:r>
      <w:r>
        <w:rPr>
          <w:rFonts w:hAnsi="Times New Roman"/>
        </w:rPr>
        <w:t>项目比选公告，并经现场察看，对本项目比选公告等相关文件无异议。</w:t>
      </w:r>
    </w:p>
    <w:p>
      <w:pPr>
        <w:pStyle w:val="5"/>
        <w:adjustRightInd w:val="0"/>
        <w:ind w:right="-1" w:firstLine="640" w:firstLineChars="200"/>
        <w:jc w:val="left"/>
        <w:rPr>
          <w:rFonts w:ascii="Times New Roman" w:hAnsi="Times New Roman"/>
        </w:rPr>
      </w:pPr>
      <w:r>
        <w:rPr>
          <w:rFonts w:hAnsi="Times New Roman"/>
        </w:rPr>
        <w:t>经研究，我方承诺：严格执行国家、行业有关规范和规定，承接</w:t>
      </w:r>
      <w:r>
        <w:rPr>
          <w:rFonts w:hint="eastAsia" w:ascii="Times New Roman" w:hAnsi="Times New Roman"/>
          <w:u w:val="single"/>
        </w:rPr>
        <w:t xml:space="preserve">                       </w:t>
      </w:r>
      <w:r>
        <w:rPr>
          <w:rFonts w:hAnsi="Times New Roman"/>
        </w:rPr>
        <w:t>项目的相关服务；服务费用包干价为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hAnsi="Times New Roman"/>
        </w:rPr>
        <w:t>元。</w:t>
      </w:r>
    </w:p>
    <w:p>
      <w:pPr>
        <w:pStyle w:val="5"/>
        <w:adjustRightInd w:val="0"/>
        <w:ind w:right="-1" w:firstLine="640" w:firstLineChars="200"/>
        <w:jc w:val="left"/>
        <w:rPr>
          <w:rFonts w:ascii="Times New Roman" w:hAnsi="Times New Roman"/>
        </w:rPr>
      </w:pPr>
      <w:r>
        <w:rPr>
          <w:rFonts w:hAnsi="Times New Roman"/>
        </w:rPr>
        <w:t>特此承诺。</w:t>
      </w:r>
    </w:p>
    <w:p>
      <w:pPr>
        <w:pStyle w:val="5"/>
        <w:adjustRightInd w:val="0"/>
        <w:ind w:right="-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5"/>
        <w:adjustRightInd w:val="0"/>
        <w:ind w:right="-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5"/>
        <w:adjustRightInd w:val="0"/>
        <w:ind w:right="-1" w:firstLine="4137" w:firstLineChars="1293"/>
        <w:jc w:val="left"/>
        <w:rPr>
          <w:rFonts w:ascii="Times New Roman" w:hAnsi="Times New Roman"/>
          <w:u w:val="single"/>
        </w:rPr>
      </w:pPr>
      <w:r>
        <w:rPr>
          <w:rFonts w:hAnsi="Times New Roman"/>
        </w:rPr>
        <w:t>承诺人企业公章：</w:t>
      </w:r>
      <w:r>
        <w:rPr>
          <w:rFonts w:ascii="Times New Roman" w:hAnsi="Times New Roman"/>
          <w:u w:val="single"/>
        </w:rPr>
        <w:t xml:space="preserve">            </w:t>
      </w:r>
    </w:p>
    <w:p>
      <w:pPr>
        <w:pStyle w:val="5"/>
        <w:adjustRightInd w:val="0"/>
        <w:ind w:right="-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</w:p>
    <w:p>
      <w:pPr>
        <w:ind w:firstLine="6080" w:firstLineChars="1900"/>
        <w:jc w:val="left"/>
        <w:rPr>
          <w:rFonts w:ascii="Calibri" w:hAnsi="Calibri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日</w:t>
      </w:r>
    </w:p>
    <w:p>
      <w:pPr>
        <w:ind w:firstLine="5120" w:firstLineChars="16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>
      <w:pPr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</w:t>
      </w:r>
      <w:r>
        <w:rPr>
          <w:rFonts w:ascii="仿宋_GB2312" w:eastAsia="仿宋_GB2312"/>
          <w:color w:val="000000"/>
          <w:kern w:val="0"/>
          <w:sz w:val="32"/>
          <w:szCs w:val="32"/>
        </w:rPr>
        <w:t>联系人</w:t>
      </w:r>
      <w:r>
        <w:rPr>
          <w:rFonts w:ascii="仿宋_GB2312" w:eastAsia="仿宋_GB2312"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ascii="仿宋_GB2312" w:eastAsia="仿宋_GB2312"/>
          <w:color w:val="000000"/>
          <w:sz w:val="32"/>
          <w:szCs w:val="32"/>
        </w:rPr>
        <w:t>；</w:t>
      </w:r>
      <w:r>
        <w:rPr>
          <w:rFonts w:ascii="仿宋_GB2312" w:eastAsia="仿宋_GB2312"/>
          <w:color w:val="000000"/>
          <w:kern w:val="0"/>
          <w:sz w:val="32"/>
          <w:szCs w:val="32"/>
        </w:rPr>
        <w:t>联系电话：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>）</w:t>
      </w:r>
    </w:p>
    <w:p>
      <w:pPr>
        <w:pStyle w:val="2"/>
        <w:widowControl/>
        <w:spacing w:line="560" w:lineRule="exact"/>
        <w:ind w:right="640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A1B65"/>
    <w:rsid w:val="4EFA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jc w:val="left"/>
    </w:pPr>
    <w:rPr>
      <w:kern w:val="0"/>
      <w:sz w:val="24"/>
      <w:szCs w:val="24"/>
    </w:rPr>
  </w:style>
  <w:style w:type="paragraph" w:customStyle="1" w:styleId="5">
    <w:name w:val="公文正文"/>
    <w:basedOn w:val="1"/>
    <w:uiPriority w:val="0"/>
    <w:pPr>
      <w:spacing w:line="360" w:lineRule="auto"/>
      <w:ind w:firstLine="629"/>
    </w:pPr>
    <w:rPr>
      <w:rFonts w:ascii="仿宋_GB2312" w:hAnsi="Calisto MT" w:eastAsia="仿宋_GB2312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2020-02-26T06:46:00Z</dcterms:created>
  <dc:creator>陈颂</dc:creator>
  <cp:lastModifiedBy>陈颂</cp:lastModifiedBy>
  <dcterms:modified xsi:type="dcterms:W3CDTF">2020-02-26T06:49:17Z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